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C" w:rsidRPr="00255148" w:rsidRDefault="00255148">
      <w:pPr>
        <w:spacing w:line="320" w:lineRule="atLeast"/>
        <w:rPr>
          <w:b/>
          <w:color w:val="auto"/>
        </w:rPr>
      </w:pPr>
      <w:r>
        <w:rPr>
          <w:color w:val="auto"/>
          <w:sz w:val="20"/>
          <w:szCs w:val="20"/>
        </w:rPr>
        <w:t xml:space="preserve">                                  </w:t>
      </w:r>
      <w:r w:rsidR="0057321C">
        <w:rPr>
          <w:color w:val="auto"/>
          <w:sz w:val="20"/>
          <w:szCs w:val="20"/>
        </w:rPr>
        <w:t xml:space="preserve"> </w:t>
      </w:r>
      <w:r w:rsidR="0057321C" w:rsidRPr="00255148">
        <w:rPr>
          <w:b/>
          <w:color w:val="auto"/>
        </w:rPr>
        <w:t>Численность</w:t>
      </w:r>
      <w:r w:rsidRPr="00255148">
        <w:rPr>
          <w:b/>
          <w:color w:val="auto"/>
        </w:rPr>
        <w:t xml:space="preserve"> муниципальных </w:t>
      </w:r>
      <w:r w:rsidR="0057321C" w:rsidRPr="00255148">
        <w:rPr>
          <w:b/>
          <w:color w:val="auto"/>
        </w:rPr>
        <w:t xml:space="preserve">работников и оплата их труда </w:t>
      </w:r>
      <w:r w:rsidRPr="00255148">
        <w:rPr>
          <w:b/>
          <w:color w:val="auto"/>
        </w:rPr>
        <w:t>за 3-й квартал 2016г.</w:t>
      </w:r>
    </w:p>
    <w:p w:rsidR="00255148" w:rsidRDefault="00255148">
      <w:pPr>
        <w:spacing w:line="320" w:lineRule="atLeast"/>
        <w:rPr>
          <w:color w:val="auto"/>
          <w:sz w:val="20"/>
          <w:szCs w:val="20"/>
        </w:rPr>
      </w:pPr>
    </w:p>
    <w:tbl>
      <w:tblPr>
        <w:tblW w:w="14105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4678"/>
        <w:gridCol w:w="1701"/>
        <w:gridCol w:w="1325"/>
        <w:gridCol w:w="1593"/>
        <w:gridCol w:w="1728"/>
        <w:gridCol w:w="1540"/>
        <w:gridCol w:w="1540"/>
      </w:tblGrid>
      <w:tr w:rsidR="0057321C" w:rsidTr="00255148">
        <w:trPr>
          <w:tblHeader/>
          <w:jc w:val="center"/>
        </w:trPr>
        <w:tc>
          <w:tcPr>
            <w:tcW w:w="4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 w:rsidP="00255148">
            <w:pPr>
              <w:spacing w:line="320" w:lineRule="atLeast"/>
              <w:ind w:right="46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32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Утверждено штатных единиц на конец отчетного периода</w:t>
            </w:r>
          </w:p>
        </w:tc>
        <w:tc>
          <w:tcPr>
            <w:tcW w:w="15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Числ.раб.(без внешних совместителей), человек фактически на конец отчетного периода</w:t>
            </w:r>
          </w:p>
        </w:tc>
        <w:tc>
          <w:tcPr>
            <w:tcW w:w="172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 w:rsidP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Числ.раб.(без внешних совместителей), человек среднесписочная за отчетный период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Начислено средств на оплату труда работников в отчетном периоде, тыс.руб.(нарастающим итогом с начала года)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 выплат социального характера, начисленных в отчетном периоде, тыс.руб.(нарастающим итогом с начала года)</w:t>
            </w:r>
          </w:p>
        </w:tc>
      </w:tr>
      <w:tr w:rsidR="0057321C" w:rsidTr="00255148">
        <w:trPr>
          <w:tblHeader/>
          <w:jc w:val="center"/>
        </w:trPr>
        <w:tc>
          <w:tcPr>
            <w:tcW w:w="4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32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</w:tr>
      <w:tr w:rsidR="0057321C" w:rsidTr="00255148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62,37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21C" w:rsidTr="00255148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Должности государственной гражданской (муниципальной) службы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104,4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</w:t>
            </w:r>
          </w:p>
        </w:tc>
      </w:tr>
      <w:tr w:rsidR="0057321C" w:rsidTr="00255148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46171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46171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46171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166,7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7C474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</w:t>
            </w:r>
          </w:p>
        </w:tc>
      </w:tr>
    </w:tbl>
    <w:p w:rsidR="0057321C" w:rsidRDefault="0057321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7321C" w:rsidRDefault="0057321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7321C" w:rsidRDefault="0057321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sectPr w:rsidR="0057321C" w:rsidSect="002D018C">
      <w:headerReference w:type="default" r:id="rId7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18" w:rsidRDefault="00122718">
      <w:r>
        <w:separator/>
      </w:r>
    </w:p>
  </w:endnote>
  <w:endnote w:type="continuationSeparator" w:id="1">
    <w:p w:rsidR="00122718" w:rsidRDefault="001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18" w:rsidRDefault="00122718">
      <w:r>
        <w:separator/>
      </w:r>
    </w:p>
  </w:footnote>
  <w:footnote w:type="continuationSeparator" w:id="1">
    <w:p w:rsidR="00122718" w:rsidRDefault="001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13" w:rsidRDefault="00461713">
    <w:pPr>
      <w:spacing w:line="320" w:lineRule="atLeast"/>
      <w:jc w:val="right"/>
      <w:rPr>
        <w:rFonts w:ascii="unknown" w:hAnsi="unknown" w:cs="unknow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1C"/>
    <w:rsid w:val="00122718"/>
    <w:rsid w:val="00255148"/>
    <w:rsid w:val="002D018C"/>
    <w:rsid w:val="00461713"/>
    <w:rsid w:val="0057321C"/>
    <w:rsid w:val="007C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D0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018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018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18C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D01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D018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5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148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5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1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DC54-3F0F-4535-AE79-30049CCF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2017-03-15T08:28:00Z</dcterms:created>
  <dcterms:modified xsi:type="dcterms:W3CDTF">2017-03-15T09:01:00Z</dcterms:modified>
</cp:coreProperties>
</file>