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D" w:rsidRDefault="005575FD" w:rsidP="000F2D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4EFE" w:rsidRPr="000F2D1D" w:rsidRDefault="00144EFE" w:rsidP="000F2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 Стабенского сельского поселения Смоле</w:t>
      </w:r>
      <w:r w:rsidR="000F2D1D">
        <w:rPr>
          <w:rFonts w:ascii="Times New Roman" w:hAnsi="Times New Roman" w:cs="Times New Roman"/>
          <w:sz w:val="32"/>
          <w:szCs w:val="32"/>
        </w:rPr>
        <w:t>нского района Смоленской области</w:t>
      </w:r>
    </w:p>
    <w:p w:rsidR="005575FD" w:rsidRDefault="005575FD" w:rsidP="00144EFE">
      <w:pPr>
        <w:rPr>
          <w:rFonts w:ascii="Times New Roman" w:hAnsi="Times New Roman" w:cs="Times New Roman"/>
          <w:b/>
          <w:sz w:val="32"/>
          <w:szCs w:val="32"/>
        </w:rPr>
      </w:pPr>
    </w:p>
    <w:p w:rsidR="00144EFE" w:rsidRPr="003A1A76" w:rsidRDefault="00144EFE" w:rsidP="00144EFE">
      <w:pPr>
        <w:rPr>
          <w:rFonts w:ascii="Times New Roman" w:hAnsi="Times New Roman" w:cs="Times New Roman"/>
          <w:sz w:val="32"/>
          <w:szCs w:val="32"/>
        </w:rPr>
      </w:pPr>
      <w:r w:rsidRPr="003A1A76">
        <w:rPr>
          <w:rFonts w:ascii="Times New Roman" w:hAnsi="Times New Roman" w:cs="Times New Roman"/>
          <w:sz w:val="32"/>
          <w:szCs w:val="32"/>
        </w:rPr>
        <w:t>РЕШЕНИЕ</w:t>
      </w:r>
    </w:p>
    <w:p w:rsidR="00144EFE" w:rsidRDefault="00144EFE" w:rsidP="00144EFE">
      <w:pPr>
        <w:rPr>
          <w:rFonts w:ascii="Times New Roman" w:hAnsi="Times New Roman" w:cs="Times New Roman"/>
          <w:b/>
          <w:sz w:val="28"/>
          <w:szCs w:val="28"/>
        </w:rPr>
      </w:pPr>
    </w:p>
    <w:p w:rsidR="00144EFE" w:rsidRDefault="002A1189" w:rsidP="003A1A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«20» августа</w:t>
      </w:r>
      <w:r w:rsidR="00FB11A4">
        <w:rPr>
          <w:rFonts w:ascii="Times New Roman" w:hAnsi="Times New Roman" w:cs="Times New Roman"/>
          <w:sz w:val="28"/>
          <w:szCs w:val="28"/>
        </w:rPr>
        <w:t xml:space="preserve"> 2015</w:t>
      </w:r>
      <w:r w:rsidR="00144EFE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r w:rsidR="00FB11A4">
        <w:rPr>
          <w:rFonts w:ascii="Times New Roman" w:hAnsi="Times New Roman" w:cs="Times New Roman"/>
          <w:sz w:val="28"/>
          <w:szCs w:val="28"/>
        </w:rPr>
        <w:t xml:space="preserve">                         №88</w:t>
      </w:r>
    </w:p>
    <w:p w:rsidR="005575FD" w:rsidRDefault="005575FD" w:rsidP="000F2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Стабенского сельского 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144EFE" w:rsidRDefault="003A1A76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за  2</w:t>
      </w:r>
      <w:r w:rsidR="00144EFE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144EFE" w:rsidRDefault="00144EFE" w:rsidP="001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0F2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14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старшего менеджера-главного бухгалтера Ильюхину Л.И об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 Стабенского сельского поселения Смоленского района Смо</w:t>
      </w:r>
      <w:r w:rsidR="003A1A76">
        <w:rPr>
          <w:rFonts w:ascii="Times New Roman" w:hAnsi="Times New Roman" w:cs="Times New Roman"/>
          <w:sz w:val="28"/>
          <w:szCs w:val="28"/>
        </w:rPr>
        <w:t>ленской области  за  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год. Совет депутатов Стабенского сельского поселения Смоленского района Смоленской области</w:t>
      </w:r>
    </w:p>
    <w:p w:rsidR="00144EFE" w:rsidRDefault="00144EFE" w:rsidP="00144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EFE" w:rsidRDefault="00144EFE" w:rsidP="00144EF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 исполнении бюджета муниципального образования  Стабенского сельского поселения Смоленского района Смоленской о</w:t>
      </w:r>
      <w:r w:rsidR="003A1A76">
        <w:rPr>
          <w:rFonts w:ascii="Times New Roman" w:hAnsi="Times New Roman" w:cs="Times New Roman"/>
          <w:sz w:val="28"/>
          <w:szCs w:val="28"/>
        </w:rPr>
        <w:t>бласти за  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 по следующим характеристикам:</w:t>
      </w:r>
    </w:p>
    <w:p w:rsidR="00144EFE" w:rsidRDefault="00144EFE" w:rsidP="00144EF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поступивших доходов бюджета муниципального образования Стабенского сельского поселения Смоленского района Смоленской области  в сумме </w:t>
      </w:r>
      <w:r w:rsidR="003A1A76">
        <w:rPr>
          <w:rFonts w:ascii="Times New Roman" w:hAnsi="Times New Roman" w:cs="Times New Roman"/>
          <w:b/>
          <w:sz w:val="28"/>
          <w:szCs w:val="28"/>
        </w:rPr>
        <w:t>10202,1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 w:rsidR="003A1A76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 w:rsidR="003A1A76">
        <w:rPr>
          <w:rFonts w:ascii="Times New Roman" w:hAnsi="Times New Roman" w:cs="Times New Roman"/>
          <w:b/>
          <w:sz w:val="28"/>
          <w:szCs w:val="28"/>
        </w:rPr>
        <w:t>17361,1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401A2D" w:rsidRPr="00917823" w:rsidRDefault="00144EFE" w:rsidP="000F2D1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произведенных расходов бюджета муниципального образования Стабенского сельского поселения Смоленского района Смоленской области в сумме </w:t>
      </w:r>
      <w:r w:rsidR="003A1A76">
        <w:rPr>
          <w:rFonts w:ascii="Times New Roman" w:hAnsi="Times New Roman" w:cs="Times New Roman"/>
          <w:b/>
          <w:sz w:val="28"/>
          <w:szCs w:val="28"/>
        </w:rPr>
        <w:t>7227,9</w:t>
      </w:r>
      <w:r>
        <w:rPr>
          <w:rFonts w:ascii="Times New Roman" w:hAnsi="Times New Roman" w:cs="Times New Roman"/>
          <w:sz w:val="28"/>
          <w:szCs w:val="28"/>
        </w:rPr>
        <w:t xml:space="preserve"> тыс.рублей, что составляет </w:t>
      </w:r>
      <w:r w:rsidR="003A1A76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692CB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 w:rsidR="003A1A76">
        <w:rPr>
          <w:rFonts w:ascii="Times New Roman" w:hAnsi="Times New Roman" w:cs="Times New Roman"/>
          <w:b/>
          <w:sz w:val="28"/>
          <w:szCs w:val="28"/>
        </w:rPr>
        <w:t>20179,2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5575FD">
        <w:rPr>
          <w:rFonts w:ascii="Times New Roman" w:hAnsi="Times New Roman" w:cs="Times New Roman"/>
          <w:sz w:val="28"/>
          <w:szCs w:val="28"/>
        </w:rPr>
        <w:t xml:space="preserve"> Согласно приложением 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Pr="005575FD">
        <w:rPr>
          <w:rFonts w:ascii="Times New Roman" w:hAnsi="Times New Roman" w:cs="Times New Roman"/>
          <w:sz w:val="28"/>
          <w:szCs w:val="28"/>
        </w:rPr>
        <w:t xml:space="preserve">-Доходы бюджета муниципального образования Стабенского сельского поселения Смоленского района Смоленской </w:t>
      </w:r>
      <w:r w:rsidRPr="005575FD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5575FD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муниципального образования  Стабенского сельского поселения Смоленского района Смоленской области на 2015 год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5575FD">
        <w:rPr>
          <w:rFonts w:ascii="Times New Roman" w:hAnsi="Times New Roman" w:cs="Times New Roman"/>
          <w:sz w:val="28"/>
          <w:szCs w:val="28"/>
        </w:rPr>
        <w:t xml:space="preserve"> –распределение ассигнований из бюджета муниципального образования Стабенского сельского поселения Смоленского района Смоленской области на 2015 год по разделам, подразделам, целевым статьям и видам расходов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="00692CB3" w:rsidRPr="005575FD">
        <w:rPr>
          <w:rFonts w:ascii="Times New Roman" w:hAnsi="Times New Roman" w:cs="Times New Roman"/>
          <w:sz w:val="28"/>
          <w:szCs w:val="28"/>
        </w:rPr>
        <w:t>утвердить в следующей редакции</w:t>
      </w:r>
      <w:r w:rsidR="005575FD">
        <w:rPr>
          <w:rFonts w:ascii="Times New Roman" w:hAnsi="Times New Roman" w:cs="Times New Roman"/>
          <w:sz w:val="28"/>
          <w:szCs w:val="28"/>
        </w:rPr>
        <w:t xml:space="preserve">  </w:t>
      </w:r>
      <w:r w:rsidR="00401A2D" w:rsidRPr="005575FD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401A2D" w:rsidRPr="0055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2D" w:rsidRPr="005575FD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Стабенского сельского поселения Смоленског</w:t>
      </w:r>
      <w:r w:rsidR="00917823">
        <w:rPr>
          <w:rFonts w:ascii="Times New Roman" w:hAnsi="Times New Roman" w:cs="Times New Roman"/>
          <w:bCs/>
          <w:sz w:val="28"/>
          <w:szCs w:val="28"/>
        </w:rPr>
        <w:t>о района Смоленской области за 2</w:t>
      </w:r>
      <w:r w:rsidR="00401A2D" w:rsidRPr="005575FD">
        <w:rPr>
          <w:rFonts w:ascii="Times New Roman" w:hAnsi="Times New Roman" w:cs="Times New Roman"/>
          <w:bCs/>
          <w:sz w:val="28"/>
          <w:szCs w:val="28"/>
        </w:rPr>
        <w:t xml:space="preserve"> квартал 2015год</w:t>
      </w:r>
    </w:p>
    <w:p w:rsidR="00917823" w:rsidRPr="000F2D1D" w:rsidRDefault="00917823" w:rsidP="00917823">
      <w:pPr>
        <w:pStyle w:val="a9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5575FD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администрации Стабенского сельского поселения Смоленского района Смоленской области 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Н.В.Бочулинская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Default="002326AC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Pr="006E5107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AC" w:rsidRPr="006E5107" w:rsidRDefault="002326AC" w:rsidP="002326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510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326AC" w:rsidRPr="006E5107" w:rsidRDefault="002326AC" w:rsidP="002326AC">
      <w:pPr>
        <w:rPr>
          <w:rFonts w:ascii="Times New Roman" w:hAnsi="Times New Roman" w:cs="Times New Roman"/>
          <w:b/>
          <w:sz w:val="28"/>
          <w:szCs w:val="28"/>
        </w:rPr>
      </w:pPr>
      <w:r w:rsidRPr="006E5107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образования Стабенского сельского поселения Смоленского района Смоленской области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3263"/>
        <w:gridCol w:w="1134"/>
        <w:gridCol w:w="1134"/>
        <w:gridCol w:w="1134"/>
      </w:tblGrid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</w:t>
            </w:r>
          </w:p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показателей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%</w:t>
            </w:r>
          </w:p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исполнения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 на прибыл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00010100000000000000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57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227,2271и 228Налогового кодекса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18210102010011000110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 1 и 228Налогового кодекса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18210102010012000110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соотношении  со статьей 225 Налогового </w:t>
            </w: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кодекса РФ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18210102030011000110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Налог на доходы физических лиц с доходов, полученных физическими лицами в соотношении осуществляется в соответствии со статьями 228 Налогового кодекса РФ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18210102030013000110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00010300000000000000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54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1001030223010000110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 от уплаты акцизов на дизельное топливо, подлежащие распределению между бюджетами субъектов РФ и местными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10010302240010000110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10010302250010000110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10010302260010000110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00010500000000000000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416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18210503010011000110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416,0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Налоги на  имущества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00010600000000000000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4996,7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3441,7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69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имущества физических лиц, взимаемых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18210601030101000110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Налог на имущества физических лиц, взимаемых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18210601030102100110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262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18210606033103000110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rPr>
          <w:trHeight w:val="1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18210606033102100110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Земельный налог  с физических лиц, облагающих земельным участком, расположенным в границах сельских </w:t>
            </w: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18210606043101000110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Земельный налог  с физических лиц, облагающих земельным участком, расположенным в границах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18210606043102100110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00011100000000000000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47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94011105035100000120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39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9401170105100000180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00020000000000000000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4675,8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52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Дотации бюджетам сельских поселения  на выравнивание бюджетной обеспеченности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91220201001100000151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94020203015100000151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94020203119100000151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94020202999100032151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Прочие безвозмездные поселения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00020700000000000000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94020705030100000180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2326AC" w:rsidRPr="006E5107" w:rsidTr="00917823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917823" w:rsidRDefault="002326A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917823" w:rsidRDefault="002326A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917823" w:rsidRDefault="002326A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59%</w:t>
            </w:r>
          </w:p>
        </w:tc>
      </w:tr>
    </w:tbl>
    <w:p w:rsidR="002326AC" w:rsidRPr="006E5107" w:rsidRDefault="002326AC" w:rsidP="002326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AC" w:rsidRPr="006E5107" w:rsidRDefault="002326AC" w:rsidP="002326AC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107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2326AC" w:rsidRPr="006E5107" w:rsidRDefault="002326AC" w:rsidP="002326AC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07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бюджета муниципального образования  Стабенского сельского поселения Смоленского района Смоленской области на 2015 год</w:t>
      </w:r>
    </w:p>
    <w:tbl>
      <w:tblPr>
        <w:tblW w:w="10865" w:type="dxa"/>
        <w:tblInd w:w="-976" w:type="dxa"/>
        <w:tblLayout w:type="fixed"/>
        <w:tblLook w:val="04A0"/>
      </w:tblPr>
      <w:tblGrid>
        <w:gridCol w:w="2268"/>
        <w:gridCol w:w="708"/>
        <w:gridCol w:w="851"/>
        <w:gridCol w:w="1368"/>
        <w:gridCol w:w="851"/>
        <w:gridCol w:w="850"/>
        <w:gridCol w:w="1134"/>
        <w:gridCol w:w="1134"/>
        <w:gridCol w:w="1701"/>
      </w:tblGrid>
      <w:tr w:rsidR="002326AC" w:rsidRPr="006E5107" w:rsidTr="006E5107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Уплаты прочих налогов,сборов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МП « Обеспечение содержания, обслуживания и распоряжения объектами муниципальной собственности в муниципальном образовании №Смоленский район»Смоленской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1315018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Специальные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99П1002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7808027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917823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 услуг для </w:t>
            </w:r>
            <w:r w:rsidR="002326AC"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510"/>
        </w:trPr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20179,2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7227,9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</w:tbl>
    <w:p w:rsidR="002326AC" w:rsidRPr="006E5107" w:rsidRDefault="002326AC" w:rsidP="002326A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0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B2269" w:rsidRPr="006E5107" w:rsidRDefault="006E5107" w:rsidP="006E510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B2269" w:rsidRPr="006E5107" w:rsidRDefault="006E5107" w:rsidP="006E51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5107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ассигнований из бюджета Стабенского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на 2015 год</w:t>
      </w:r>
    </w:p>
    <w:p w:rsidR="002B2269" w:rsidRPr="006E5107" w:rsidRDefault="002B2269" w:rsidP="002326A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65" w:type="dxa"/>
        <w:tblInd w:w="-976" w:type="dxa"/>
        <w:tblLayout w:type="fixed"/>
        <w:tblLook w:val="04A0"/>
      </w:tblPr>
      <w:tblGrid>
        <w:gridCol w:w="2268"/>
        <w:gridCol w:w="708"/>
        <w:gridCol w:w="851"/>
        <w:gridCol w:w="1368"/>
        <w:gridCol w:w="992"/>
        <w:gridCol w:w="709"/>
        <w:gridCol w:w="1134"/>
        <w:gridCol w:w="1134"/>
        <w:gridCol w:w="1701"/>
      </w:tblGrid>
      <w:tr w:rsidR="002326AC" w:rsidRPr="006E5107" w:rsidTr="006E5107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6AC" w:rsidRPr="006E5107" w:rsidTr="006E5107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Уплаты прочих налогов,</w:t>
            </w:r>
            <w:r w:rsid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МП « Обеспечение содержания, обслуживания и распоряжения объектами муниципальной собственности в муниципальном образовании №Смоленский район»Смоленской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1315018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</w:t>
            </w: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26AC" w:rsidRPr="006E5107" w:rsidTr="006E510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99П1002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6AC" w:rsidRPr="006E5107" w:rsidTr="006E510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6E5107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326AC" w:rsidRPr="006E5107" w:rsidRDefault="002326AC" w:rsidP="00893C4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26AC" w:rsidRPr="006E5107" w:rsidTr="006E5107">
        <w:trPr>
          <w:trHeight w:val="510"/>
        </w:trPr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20179,2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7227,9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 w:rsidP="00893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</w:tbl>
    <w:p w:rsidR="002326AC" w:rsidRPr="006E5107" w:rsidRDefault="006E5107" w:rsidP="006E510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Приложение №4</w:t>
      </w:r>
    </w:p>
    <w:p w:rsidR="002326AC" w:rsidRPr="006E5107" w:rsidRDefault="002326AC" w:rsidP="002326A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</w:t>
      </w:r>
    </w:p>
    <w:p w:rsidR="002326AC" w:rsidRPr="006E5107" w:rsidRDefault="002326AC" w:rsidP="002326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5107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 Стабенского сельского поселения Смоленского района Смоленской области на 2015 год</w:t>
      </w:r>
    </w:p>
    <w:p w:rsidR="002326AC" w:rsidRPr="006E5107" w:rsidRDefault="002326AC" w:rsidP="002326AC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32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3889"/>
        <w:gridCol w:w="1287"/>
        <w:gridCol w:w="1221"/>
        <w:gridCol w:w="1623"/>
      </w:tblGrid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План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326AC" w:rsidRPr="006E5107" w:rsidTr="0091606E">
        <w:trPr>
          <w:trHeight w:val="5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01050000000000000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-2818,1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-2974,2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01050000000000500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17361,1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10202,1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01050200000000500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17361,1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10202,1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0105020100000510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17361,1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10202,1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01050201100000510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17361,1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10202,1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01050000000000600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20179,2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7227,9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26AC" w:rsidRPr="006E5107" w:rsidTr="0091606E">
        <w:trPr>
          <w:trHeight w:val="9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AC" w:rsidRPr="006E5107" w:rsidRDefault="002326AC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01050200000000600</w:t>
            </w:r>
          </w:p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20179,2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7227,9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01050201000000610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20179,2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7227,9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26AC" w:rsidRPr="006E5107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01050201100000610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20179,2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noProof/>
                <w:sz w:val="28"/>
                <w:szCs w:val="28"/>
              </w:rPr>
              <w:t>7227,9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6E5107" w:rsidRDefault="002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1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26AC" w:rsidRPr="002326AC" w:rsidTr="0091606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AC" w:rsidRPr="002326AC" w:rsidRDefault="002326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2326AC" w:rsidRDefault="002326A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3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2326AC" w:rsidRDefault="002326A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326A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-2818,1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2326AC" w:rsidRDefault="002326A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326A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-2974,2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AC" w:rsidRPr="002326AC" w:rsidRDefault="0023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AC">
              <w:rPr>
                <w:rFonts w:ascii="Times New Roman" w:hAnsi="Times New Roman" w:cs="Times New Roman"/>
                <w:b/>
                <w:sz w:val="24"/>
                <w:szCs w:val="24"/>
              </w:rPr>
              <w:t>105%</w:t>
            </w:r>
          </w:p>
        </w:tc>
      </w:tr>
    </w:tbl>
    <w:p w:rsidR="00F363CC" w:rsidRDefault="00F363CC" w:rsidP="00F363CC">
      <w:pPr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резервному фонду Администрации Стабенского сельского поселения Смоленского района Смоленской области  за 2 полугодия 2015года</w:t>
      </w:r>
    </w:p>
    <w:p w:rsidR="00F363CC" w:rsidRDefault="00F363CC" w:rsidP="00F363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2317"/>
        <w:gridCol w:w="5244"/>
      </w:tblGrid>
      <w:tr w:rsidR="00F363CC" w:rsidTr="00F363CC">
        <w:trPr>
          <w:trHeight w:val="40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363CC" w:rsidTr="00F363CC">
        <w:trPr>
          <w:trHeight w:val="7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24406,67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отопление в жилом доме д.Мощинки</w:t>
            </w:r>
          </w:p>
        </w:tc>
      </w:tr>
      <w:tr w:rsidR="00F363CC" w:rsidTr="00F363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66743,88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д.Мазальцево</w:t>
            </w:r>
          </w:p>
        </w:tc>
      </w:tr>
      <w:tr w:rsidR="00F363CC" w:rsidTr="00F363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15813,14</w:t>
            </w:r>
          </w:p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д.Новая-Деревня</w:t>
            </w:r>
          </w:p>
        </w:tc>
      </w:tr>
      <w:tr w:rsidR="00F363CC" w:rsidTr="00F363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3296,48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д.Иловка</w:t>
            </w:r>
          </w:p>
        </w:tc>
      </w:tr>
      <w:tr w:rsidR="00F363CC" w:rsidTr="00F363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58550,64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 холодного водоснабжения в д.Зыколино</w:t>
            </w:r>
          </w:p>
        </w:tc>
      </w:tr>
      <w:tr w:rsidR="00F363CC" w:rsidTr="00F363C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138290,86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CC" w:rsidRDefault="00F363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питьевой воды к жилому дому СААЗ</w:t>
            </w:r>
          </w:p>
        </w:tc>
      </w:tr>
      <w:tr w:rsidR="00F363CC" w:rsidTr="00F363CC">
        <w:trPr>
          <w:trHeight w:val="270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C" w:rsidRDefault="00F36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307101,17</w:t>
            </w:r>
          </w:p>
        </w:tc>
      </w:tr>
    </w:tbl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Default="00F363CC" w:rsidP="00F363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63CC" w:rsidRPr="00FB11A4" w:rsidRDefault="00F363CC" w:rsidP="00F363CC">
      <w:pPr>
        <w:spacing w:after="0"/>
        <w:jc w:val="left"/>
        <w:rPr>
          <w:rFonts w:ascii="Times New Roman" w:hAnsi="Times New Roman" w:cs="Times New Roman"/>
          <w:sz w:val="16"/>
          <w:szCs w:val="16"/>
        </w:rPr>
      </w:pPr>
      <w:r w:rsidRPr="00FB11A4">
        <w:rPr>
          <w:rFonts w:ascii="Times New Roman" w:hAnsi="Times New Roman" w:cs="Times New Roman"/>
          <w:sz w:val="16"/>
          <w:szCs w:val="16"/>
        </w:rPr>
        <w:t>Исполнитель старший менеджер-главный бухгалтер</w:t>
      </w:r>
    </w:p>
    <w:p w:rsidR="00F363CC" w:rsidRPr="00FB11A4" w:rsidRDefault="00F363CC" w:rsidP="00F363CC">
      <w:pPr>
        <w:spacing w:after="0"/>
        <w:jc w:val="left"/>
        <w:rPr>
          <w:rFonts w:ascii="Times New Roman" w:hAnsi="Times New Roman" w:cs="Times New Roman"/>
          <w:sz w:val="16"/>
          <w:szCs w:val="16"/>
        </w:rPr>
      </w:pPr>
      <w:r w:rsidRPr="00FB11A4">
        <w:rPr>
          <w:rFonts w:ascii="Times New Roman" w:hAnsi="Times New Roman" w:cs="Times New Roman"/>
          <w:sz w:val="16"/>
          <w:szCs w:val="16"/>
        </w:rPr>
        <w:t>Ильюхина Л.И (4812) 475490</w:t>
      </w:r>
    </w:p>
    <w:p w:rsidR="00227A78" w:rsidRPr="00FB11A4" w:rsidRDefault="00227A78" w:rsidP="00F363CC">
      <w:pPr>
        <w:jc w:val="left"/>
        <w:rPr>
          <w:rFonts w:ascii="Times New Roman" w:hAnsi="Times New Roman" w:cs="Times New Roman"/>
          <w:sz w:val="16"/>
          <w:szCs w:val="16"/>
        </w:rPr>
      </w:pPr>
    </w:p>
    <w:sectPr w:rsidR="00227A78" w:rsidRPr="00FB11A4" w:rsidSect="00913A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AF" w:rsidRDefault="005C1FAF" w:rsidP="00AD04ED">
      <w:pPr>
        <w:spacing w:after="0" w:line="240" w:lineRule="auto"/>
      </w:pPr>
      <w:r>
        <w:separator/>
      </w:r>
    </w:p>
  </w:endnote>
  <w:endnote w:type="continuationSeparator" w:id="1">
    <w:p w:rsidR="005C1FAF" w:rsidRDefault="005C1FAF" w:rsidP="00A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637"/>
      <w:docPartObj>
        <w:docPartGallery w:val="Page Numbers (Bottom of Page)"/>
        <w:docPartUnique/>
      </w:docPartObj>
    </w:sdtPr>
    <w:sdtContent>
      <w:p w:rsidR="003A1A76" w:rsidRDefault="001D73E7">
        <w:pPr>
          <w:pStyle w:val="a7"/>
        </w:pPr>
        <w:fldSimple w:instr=" PAGE   \* MERGEFORMAT ">
          <w:r w:rsidR="002A1189">
            <w:rPr>
              <w:noProof/>
            </w:rPr>
            <w:t>1</w:t>
          </w:r>
        </w:fldSimple>
      </w:p>
    </w:sdtContent>
  </w:sdt>
  <w:p w:rsidR="003A1A76" w:rsidRDefault="003A1A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AF" w:rsidRDefault="005C1FAF" w:rsidP="00AD04ED">
      <w:pPr>
        <w:spacing w:after="0" w:line="240" w:lineRule="auto"/>
      </w:pPr>
      <w:r>
        <w:separator/>
      </w:r>
    </w:p>
  </w:footnote>
  <w:footnote w:type="continuationSeparator" w:id="1">
    <w:p w:rsidR="005C1FAF" w:rsidRDefault="005C1FAF" w:rsidP="00AD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3E5"/>
    <w:multiLevelType w:val="hybridMultilevel"/>
    <w:tmpl w:val="EC94AD18"/>
    <w:lvl w:ilvl="0" w:tplc="C7F2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75"/>
    <w:rsid w:val="00093120"/>
    <w:rsid w:val="000A7244"/>
    <w:rsid w:val="000B70D8"/>
    <w:rsid w:val="000E7CD2"/>
    <w:rsid w:val="000F2D1D"/>
    <w:rsid w:val="001041D7"/>
    <w:rsid w:val="001116B9"/>
    <w:rsid w:val="00144EFE"/>
    <w:rsid w:val="001D73E7"/>
    <w:rsid w:val="001E390E"/>
    <w:rsid w:val="00213002"/>
    <w:rsid w:val="00227A78"/>
    <w:rsid w:val="002326AC"/>
    <w:rsid w:val="002811AF"/>
    <w:rsid w:val="00293C4D"/>
    <w:rsid w:val="002968CA"/>
    <w:rsid w:val="002A1189"/>
    <w:rsid w:val="002B2269"/>
    <w:rsid w:val="002D4A27"/>
    <w:rsid w:val="002F2197"/>
    <w:rsid w:val="00321C8C"/>
    <w:rsid w:val="00391475"/>
    <w:rsid w:val="003A1A76"/>
    <w:rsid w:val="003A4F78"/>
    <w:rsid w:val="00401A2D"/>
    <w:rsid w:val="00412E71"/>
    <w:rsid w:val="004272D3"/>
    <w:rsid w:val="00445A06"/>
    <w:rsid w:val="00447258"/>
    <w:rsid w:val="00463063"/>
    <w:rsid w:val="00473023"/>
    <w:rsid w:val="0049703E"/>
    <w:rsid w:val="004A456A"/>
    <w:rsid w:val="004B5524"/>
    <w:rsid w:val="005067F1"/>
    <w:rsid w:val="005078C9"/>
    <w:rsid w:val="005274FD"/>
    <w:rsid w:val="0055723B"/>
    <w:rsid w:val="005575FD"/>
    <w:rsid w:val="00560AE0"/>
    <w:rsid w:val="00561FEE"/>
    <w:rsid w:val="00580CA6"/>
    <w:rsid w:val="005B791B"/>
    <w:rsid w:val="005C1FAF"/>
    <w:rsid w:val="005D10A4"/>
    <w:rsid w:val="005E0326"/>
    <w:rsid w:val="006159C3"/>
    <w:rsid w:val="00692CB3"/>
    <w:rsid w:val="006B4451"/>
    <w:rsid w:val="006C1D0E"/>
    <w:rsid w:val="006E5107"/>
    <w:rsid w:val="00710888"/>
    <w:rsid w:val="00731142"/>
    <w:rsid w:val="0074198E"/>
    <w:rsid w:val="00767A0D"/>
    <w:rsid w:val="007A0C47"/>
    <w:rsid w:val="007A134A"/>
    <w:rsid w:val="007A4912"/>
    <w:rsid w:val="007C0845"/>
    <w:rsid w:val="007F6958"/>
    <w:rsid w:val="00805417"/>
    <w:rsid w:val="00810C75"/>
    <w:rsid w:val="00835885"/>
    <w:rsid w:val="00852E95"/>
    <w:rsid w:val="008874FF"/>
    <w:rsid w:val="008B5C75"/>
    <w:rsid w:val="00913A5B"/>
    <w:rsid w:val="0091606E"/>
    <w:rsid w:val="00917823"/>
    <w:rsid w:val="0094374D"/>
    <w:rsid w:val="009E5B82"/>
    <w:rsid w:val="00A2136F"/>
    <w:rsid w:val="00A24EA0"/>
    <w:rsid w:val="00A67CB9"/>
    <w:rsid w:val="00A96B75"/>
    <w:rsid w:val="00AC47F3"/>
    <w:rsid w:val="00AC5C55"/>
    <w:rsid w:val="00AD04ED"/>
    <w:rsid w:val="00AD6AB7"/>
    <w:rsid w:val="00B128E9"/>
    <w:rsid w:val="00B32730"/>
    <w:rsid w:val="00B5304A"/>
    <w:rsid w:val="00BA4707"/>
    <w:rsid w:val="00C00AE2"/>
    <w:rsid w:val="00C57BBB"/>
    <w:rsid w:val="00C636DE"/>
    <w:rsid w:val="00C739D9"/>
    <w:rsid w:val="00CA1FC0"/>
    <w:rsid w:val="00D1785F"/>
    <w:rsid w:val="00D3397A"/>
    <w:rsid w:val="00D44359"/>
    <w:rsid w:val="00D765BE"/>
    <w:rsid w:val="00DB0E8E"/>
    <w:rsid w:val="00DB5840"/>
    <w:rsid w:val="00E01644"/>
    <w:rsid w:val="00E2157D"/>
    <w:rsid w:val="00E62C4E"/>
    <w:rsid w:val="00EB28FB"/>
    <w:rsid w:val="00EB6379"/>
    <w:rsid w:val="00ED6BD8"/>
    <w:rsid w:val="00F363CC"/>
    <w:rsid w:val="00FB11A4"/>
    <w:rsid w:val="00FE4DC6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1"/>
  </w:style>
  <w:style w:type="paragraph" w:styleId="1">
    <w:name w:val="heading 1"/>
    <w:basedOn w:val="a"/>
    <w:next w:val="a"/>
    <w:link w:val="10"/>
    <w:uiPriority w:val="9"/>
    <w:qFormat/>
    <w:rsid w:val="004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7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E7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E7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No Spacing"/>
    <w:uiPriority w:val="1"/>
    <w:qFormat/>
    <w:rsid w:val="00412E71"/>
    <w:pPr>
      <w:spacing w:after="0" w:line="240" w:lineRule="auto"/>
    </w:pPr>
  </w:style>
  <w:style w:type="table" w:styleId="a4">
    <w:name w:val="Table Grid"/>
    <w:basedOn w:val="a1"/>
    <w:uiPriority w:val="59"/>
    <w:rsid w:val="0081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ED"/>
  </w:style>
  <w:style w:type="paragraph" w:styleId="a7">
    <w:name w:val="footer"/>
    <w:basedOn w:val="a"/>
    <w:link w:val="a8"/>
    <w:uiPriority w:val="99"/>
    <w:unhideWhenUsed/>
    <w:rsid w:val="00A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4ED"/>
  </w:style>
  <w:style w:type="paragraph" w:styleId="a9">
    <w:name w:val="List Paragraph"/>
    <w:basedOn w:val="a"/>
    <w:uiPriority w:val="34"/>
    <w:qFormat/>
    <w:rsid w:val="00144EFE"/>
    <w:pPr>
      <w:ind w:left="720"/>
      <w:contextualSpacing/>
      <w:jc w:val="left"/>
    </w:pPr>
  </w:style>
  <w:style w:type="paragraph" w:styleId="aa">
    <w:name w:val="Title"/>
    <w:basedOn w:val="a"/>
    <w:next w:val="a"/>
    <w:link w:val="ab"/>
    <w:qFormat/>
    <w:rsid w:val="00213002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21300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Îáû÷íûé"/>
    <w:rsid w:val="002326A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2015-09-09T12:05:00Z</cp:lastPrinted>
  <dcterms:created xsi:type="dcterms:W3CDTF">2015-08-25T10:52:00Z</dcterms:created>
  <dcterms:modified xsi:type="dcterms:W3CDTF">2015-09-09T12:06:00Z</dcterms:modified>
</cp:coreProperties>
</file>