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A" w:rsidRPr="008C5B0B" w:rsidRDefault="003C766A" w:rsidP="003C766A">
      <w:pPr>
        <w:pStyle w:val="a5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3C766A" w:rsidRDefault="003C766A" w:rsidP="003C76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66A" w:rsidRPr="00787692" w:rsidRDefault="003C766A" w:rsidP="003C766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7692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3C766A" w:rsidRDefault="003C766A" w:rsidP="003C766A">
      <w:pPr>
        <w:rPr>
          <w:rFonts w:ascii="Times New Roman" w:hAnsi="Times New Roman"/>
          <w:sz w:val="28"/>
          <w:szCs w:val="28"/>
        </w:rPr>
      </w:pPr>
    </w:p>
    <w:p w:rsidR="003C766A" w:rsidRDefault="003C766A" w:rsidP="003C76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134</w:t>
      </w:r>
    </w:p>
    <w:p w:rsidR="003C766A" w:rsidRDefault="003C766A" w:rsidP="003C766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766A" w:rsidRDefault="003C766A" w:rsidP="003C766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«Положение о </w:t>
      </w:r>
    </w:p>
    <w:p w:rsidR="003C766A" w:rsidRDefault="003C766A" w:rsidP="003C766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налог</w:t>
      </w:r>
      <w:r>
        <w:rPr>
          <w:rFonts w:ascii="Times New Roman" w:hAnsi="Times New Roman"/>
          <w:bCs/>
          <w:sz w:val="28"/>
          <w:szCs w:val="28"/>
        </w:rPr>
        <w:t>е</w:t>
      </w:r>
      <w:r w:rsidRPr="006A6ABD">
        <w:rPr>
          <w:rFonts w:ascii="Times New Roman" w:hAnsi="Times New Roman"/>
          <w:bCs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A6AB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6A6ABD">
        <w:rPr>
          <w:rFonts w:ascii="Times New Roman" w:hAnsi="Times New Roman"/>
          <w:bCs/>
          <w:sz w:val="28"/>
          <w:szCs w:val="28"/>
        </w:rPr>
        <w:t xml:space="preserve"> </w:t>
      </w:r>
    </w:p>
    <w:p w:rsidR="003C766A" w:rsidRPr="006A6ABD" w:rsidRDefault="003C766A" w:rsidP="003C766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территории муниципального образования</w:t>
      </w:r>
    </w:p>
    <w:p w:rsidR="003C766A" w:rsidRPr="006A6ABD" w:rsidRDefault="003C766A" w:rsidP="003C766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Стабенского  сельского поселения</w:t>
      </w:r>
    </w:p>
    <w:p w:rsidR="003C766A" w:rsidRPr="006A6ABD" w:rsidRDefault="003C766A" w:rsidP="003C766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6A6ABD">
        <w:rPr>
          <w:rFonts w:ascii="Times New Roman" w:hAnsi="Times New Roman"/>
          <w:bCs/>
          <w:sz w:val="28"/>
          <w:szCs w:val="28"/>
        </w:rPr>
        <w:t>.</w:t>
      </w:r>
    </w:p>
    <w:p w:rsidR="003C766A" w:rsidRDefault="003C766A" w:rsidP="003C766A">
      <w:pPr>
        <w:pStyle w:val="a3"/>
        <w:spacing w:after="0"/>
        <w:ind w:firstLine="708"/>
        <w:jc w:val="both"/>
        <w:rPr>
          <w:color w:val="2D3038"/>
          <w:sz w:val="28"/>
          <w:szCs w:val="28"/>
        </w:rPr>
      </w:pPr>
    </w:p>
    <w:p w:rsidR="003C766A" w:rsidRPr="00F31B47" w:rsidRDefault="003C766A" w:rsidP="00BE6601">
      <w:pPr>
        <w:shd w:val="clear" w:color="auto" w:fill="FFFFFF"/>
        <w:spacing w:after="0" w:line="240" w:lineRule="auto"/>
        <w:jc w:val="both"/>
        <w:rPr>
          <w:color w:val="2D3038"/>
          <w:sz w:val="28"/>
          <w:szCs w:val="28"/>
        </w:rPr>
      </w:pPr>
      <w:proofErr w:type="gramStart"/>
      <w:r w:rsidRPr="00BE6601">
        <w:rPr>
          <w:rFonts w:ascii="Times New Roman" w:hAnsi="Times New Roman"/>
          <w:color w:val="2D3038"/>
          <w:sz w:val="28"/>
          <w:szCs w:val="28"/>
        </w:rPr>
        <w:t xml:space="preserve">В </w:t>
      </w:r>
      <w:r w:rsidRPr="00BE6601">
        <w:rPr>
          <w:rFonts w:ascii="Times New Roman" w:hAnsi="Times New Roman"/>
          <w:color w:val="2D3038"/>
          <w:sz w:val="28"/>
          <w:szCs w:val="28"/>
        </w:rPr>
        <w:t xml:space="preserve">целях приведения в </w:t>
      </w:r>
      <w:r w:rsidRPr="00BE6601">
        <w:rPr>
          <w:rFonts w:ascii="Times New Roman" w:hAnsi="Times New Roman"/>
          <w:color w:val="2D3038"/>
          <w:sz w:val="28"/>
          <w:szCs w:val="28"/>
        </w:rPr>
        <w:t>соответстви</w:t>
      </w:r>
      <w:r w:rsidR="00BE6601" w:rsidRPr="00BE6601">
        <w:rPr>
          <w:rFonts w:ascii="Times New Roman" w:hAnsi="Times New Roman"/>
          <w:color w:val="2D3038"/>
          <w:sz w:val="28"/>
          <w:szCs w:val="28"/>
        </w:rPr>
        <w:t>е</w:t>
      </w:r>
      <w:r w:rsidR="00BE6601">
        <w:rPr>
          <w:color w:val="2D3038"/>
          <w:sz w:val="28"/>
          <w:szCs w:val="28"/>
        </w:rPr>
        <w:t xml:space="preserve"> </w:t>
      </w:r>
      <w:r w:rsidRPr="0066400C">
        <w:rPr>
          <w:color w:val="2D3038"/>
          <w:sz w:val="28"/>
          <w:szCs w:val="28"/>
        </w:rPr>
        <w:t xml:space="preserve"> </w:t>
      </w:r>
      <w:r w:rsidR="00BE6601">
        <w:rPr>
          <w:rFonts w:ascii="Times New Roman" w:hAnsi="Times New Roman"/>
          <w:bCs/>
          <w:sz w:val="28"/>
          <w:szCs w:val="28"/>
        </w:rPr>
        <w:t xml:space="preserve">«Положение о </w:t>
      </w:r>
      <w:r w:rsidR="00BE6601" w:rsidRPr="006A6ABD">
        <w:rPr>
          <w:rFonts w:ascii="Times New Roman" w:hAnsi="Times New Roman"/>
          <w:bCs/>
          <w:sz w:val="28"/>
          <w:szCs w:val="28"/>
        </w:rPr>
        <w:t>налог</w:t>
      </w:r>
      <w:r w:rsidR="00BE6601">
        <w:rPr>
          <w:rFonts w:ascii="Times New Roman" w:hAnsi="Times New Roman"/>
          <w:bCs/>
          <w:sz w:val="28"/>
          <w:szCs w:val="28"/>
        </w:rPr>
        <w:t>е</w:t>
      </w:r>
      <w:r w:rsidR="00BE6601" w:rsidRPr="006A6ABD">
        <w:rPr>
          <w:rFonts w:ascii="Times New Roman" w:hAnsi="Times New Roman"/>
          <w:bCs/>
          <w:sz w:val="28"/>
          <w:szCs w:val="28"/>
        </w:rPr>
        <w:t xml:space="preserve"> на имущество </w:t>
      </w:r>
      <w:r w:rsidR="00BE6601">
        <w:rPr>
          <w:rFonts w:ascii="Times New Roman" w:hAnsi="Times New Roman"/>
          <w:bCs/>
          <w:sz w:val="28"/>
          <w:szCs w:val="28"/>
        </w:rPr>
        <w:t>ф</w:t>
      </w:r>
      <w:r w:rsidR="00BE6601" w:rsidRPr="006A6ABD">
        <w:rPr>
          <w:rFonts w:ascii="Times New Roman" w:hAnsi="Times New Roman"/>
          <w:bCs/>
          <w:sz w:val="28"/>
          <w:szCs w:val="28"/>
        </w:rPr>
        <w:t>изических лиц</w:t>
      </w:r>
      <w:r w:rsidR="00BE6601">
        <w:rPr>
          <w:rFonts w:ascii="Times New Roman" w:hAnsi="Times New Roman"/>
          <w:bCs/>
          <w:sz w:val="28"/>
          <w:szCs w:val="28"/>
        </w:rPr>
        <w:t xml:space="preserve"> </w:t>
      </w:r>
      <w:r w:rsidR="00BE6601" w:rsidRPr="006A6AB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BE6601">
        <w:rPr>
          <w:rFonts w:ascii="Times New Roman" w:hAnsi="Times New Roman"/>
          <w:bCs/>
          <w:sz w:val="28"/>
          <w:szCs w:val="28"/>
        </w:rPr>
        <w:t xml:space="preserve"> </w:t>
      </w:r>
      <w:r w:rsidR="00BE6601" w:rsidRPr="006A6ABD">
        <w:rPr>
          <w:rFonts w:ascii="Times New Roman" w:hAnsi="Times New Roman"/>
          <w:bCs/>
          <w:sz w:val="28"/>
          <w:szCs w:val="28"/>
        </w:rPr>
        <w:t>Стабенского  сельского поселения</w:t>
      </w:r>
      <w:r w:rsidR="00BE6601">
        <w:rPr>
          <w:rFonts w:ascii="Times New Roman" w:hAnsi="Times New Roman"/>
          <w:bCs/>
          <w:sz w:val="28"/>
          <w:szCs w:val="28"/>
        </w:rPr>
        <w:t xml:space="preserve"> </w:t>
      </w:r>
      <w:r w:rsidR="00BE6601" w:rsidRPr="006A6ABD"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="00BE6601">
        <w:rPr>
          <w:rFonts w:ascii="Times New Roman" w:hAnsi="Times New Roman"/>
          <w:bCs/>
          <w:sz w:val="28"/>
          <w:szCs w:val="28"/>
        </w:rPr>
        <w:t>»</w:t>
      </w:r>
      <w:r w:rsidR="00BE660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E6601">
        <w:rPr>
          <w:rFonts w:ascii="Times New Roman" w:hAnsi="Times New Roman"/>
          <w:color w:val="2D3038"/>
          <w:sz w:val="28"/>
          <w:szCs w:val="28"/>
        </w:rPr>
        <w:t>со</w:t>
      </w:r>
      <w:r w:rsidRPr="00BE6601">
        <w:rPr>
          <w:rStyle w:val="apple-converted-space"/>
          <w:rFonts w:ascii="Times New Roman" w:hAnsi="Times New Roman"/>
          <w:color w:val="2D3038"/>
          <w:sz w:val="28"/>
          <w:szCs w:val="28"/>
        </w:rPr>
        <w:t> </w:t>
      </w:r>
      <w:hyperlink r:id="rId6" w:history="1">
        <w:r w:rsidRPr="00BE6601">
          <w:rPr>
            <w:rStyle w:val="a4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>ст.15</w:t>
        </w:r>
      </w:hyperlink>
      <w:r w:rsidRPr="00BE6601">
        <w:rPr>
          <w:rFonts w:ascii="Times New Roman" w:hAnsi="Times New Roman"/>
          <w:sz w:val="28"/>
          <w:szCs w:val="28"/>
        </w:rPr>
        <w:t>,</w:t>
      </w:r>
      <w:r w:rsidRPr="00BE6601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history="1">
        <w:r w:rsidRPr="00BE6601">
          <w:rPr>
            <w:rStyle w:val="a4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>17</w:t>
        </w:r>
      </w:hyperlink>
      <w:r w:rsidRPr="00BE6601">
        <w:rPr>
          <w:rStyle w:val="apple-converted-space"/>
          <w:rFonts w:ascii="Times New Roman" w:hAnsi="Times New Roman"/>
          <w:color w:val="2D3038"/>
          <w:sz w:val="28"/>
          <w:szCs w:val="28"/>
        </w:rPr>
        <w:t> </w:t>
      </w:r>
      <w:r w:rsidRPr="00BE6601">
        <w:rPr>
          <w:rFonts w:ascii="Times New Roman" w:hAnsi="Times New Roman"/>
          <w:color w:val="2D3038"/>
          <w:sz w:val="28"/>
          <w:szCs w:val="28"/>
        </w:rPr>
        <w:t>Налогового кодекса Российской Федерации,  Федеральным законом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</w:t>
      </w:r>
      <w:proofErr w:type="gramEnd"/>
      <w:r w:rsidRPr="00BE6601">
        <w:rPr>
          <w:rFonts w:ascii="Times New Roman" w:hAnsi="Times New Roman"/>
          <w:color w:val="2D3038"/>
          <w:sz w:val="28"/>
          <w:szCs w:val="28"/>
        </w:rPr>
        <w:t xml:space="preserve"> Федерации «О налогах на имущество физических лиц»,</w:t>
      </w:r>
      <w:r w:rsidRPr="00BE6601">
        <w:rPr>
          <w:rStyle w:val="apple-converted-space"/>
          <w:rFonts w:ascii="Times New Roman" w:hAnsi="Times New Roman"/>
          <w:color w:val="2D3038"/>
          <w:sz w:val="28"/>
          <w:szCs w:val="28"/>
        </w:rPr>
        <w:t> </w:t>
      </w:r>
      <w:hyperlink r:id="rId8" w:history="1">
        <w:r w:rsidRPr="00BE660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BE6601">
        <w:rPr>
          <w:rStyle w:val="apple-converted-space"/>
          <w:rFonts w:ascii="Times New Roman" w:hAnsi="Times New Roman"/>
          <w:color w:val="2D3038"/>
          <w:sz w:val="28"/>
          <w:szCs w:val="28"/>
        </w:rPr>
        <w:t> </w:t>
      </w:r>
      <w:r w:rsidRPr="00BE6601">
        <w:rPr>
          <w:rFonts w:ascii="Times New Roman" w:hAnsi="Times New Roman"/>
          <w:color w:val="2D3038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 Уставом Стабенского   сельского поселения Смоленского района Смоленской области, Совет депутатов Стабенского   сельского поселения Смоленского района Смоленской области</w:t>
      </w:r>
    </w:p>
    <w:p w:rsidR="003C766A" w:rsidRDefault="003C766A" w:rsidP="003C766A">
      <w:pPr>
        <w:pStyle w:val="a3"/>
        <w:spacing w:after="0"/>
        <w:ind w:firstLine="748"/>
        <w:rPr>
          <w:sz w:val="28"/>
          <w:szCs w:val="28"/>
        </w:rPr>
      </w:pPr>
      <w:r w:rsidRPr="00274D23">
        <w:rPr>
          <w:sz w:val="28"/>
          <w:szCs w:val="28"/>
        </w:rPr>
        <w:t>РЕШИЛ:</w:t>
      </w:r>
    </w:p>
    <w:p w:rsidR="003C766A" w:rsidRDefault="003C766A" w:rsidP="003C766A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 w:rsidRPr="003C766A">
        <w:rPr>
          <w:sz w:val="28"/>
          <w:szCs w:val="28"/>
        </w:rPr>
        <w:t>Внести изменения в статью 5</w:t>
      </w:r>
      <w:r w:rsidRPr="003C766A">
        <w:rPr>
          <w:sz w:val="28"/>
          <w:szCs w:val="28"/>
        </w:rPr>
        <w:t xml:space="preserve"> </w:t>
      </w:r>
      <w:r w:rsidRPr="003C766A">
        <w:rPr>
          <w:sz w:val="28"/>
          <w:szCs w:val="28"/>
        </w:rPr>
        <w:t>«</w:t>
      </w:r>
      <w:r w:rsidRPr="003C766A">
        <w:rPr>
          <w:sz w:val="28"/>
          <w:szCs w:val="28"/>
        </w:rPr>
        <w:t>Положени</w:t>
      </w:r>
      <w:r w:rsidRPr="003C766A">
        <w:rPr>
          <w:sz w:val="28"/>
          <w:szCs w:val="28"/>
        </w:rPr>
        <w:t>я</w:t>
      </w:r>
      <w:r w:rsidRPr="003C766A">
        <w:rPr>
          <w:sz w:val="28"/>
          <w:szCs w:val="28"/>
        </w:rPr>
        <w:t xml:space="preserve"> о налоге на имущество физических лиц на территории Стабенского сельского поселения Смоленского района Смоленской области</w:t>
      </w:r>
      <w:r w:rsidRPr="003C766A">
        <w:rPr>
          <w:sz w:val="28"/>
          <w:szCs w:val="28"/>
        </w:rPr>
        <w:t>» изложив в следующей редакции:</w:t>
      </w:r>
    </w:p>
    <w:p w:rsidR="003C766A" w:rsidRDefault="003C766A" w:rsidP="003C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b/>
          <w:sz w:val="28"/>
          <w:szCs w:val="28"/>
          <w:lang w:eastAsia="en-US"/>
        </w:rPr>
        <w:t>«Статья 5. Льготы по налогам»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С учетом положений настоящей статьи право на налоговую льготу имеют следующие категории налогоплательщиков: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2) инвалиды I и II групп инвалидности;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3) инвалиды с детства;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</w:t>
      </w: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состав действующей армии, и бывших партизан, а также ветераны боевых действий;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частей действующей армии;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6) лица, имеющие право на получение социальной поддержки в соответствии с </w:t>
      </w:r>
      <w:hyperlink r:id="rId9" w:history="1">
        <w:r w:rsidRPr="003C766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0" w:history="1">
        <w:r w:rsidRPr="003C766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производственном </w:t>
      </w: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объединении</w:t>
      </w:r>
      <w:proofErr w:type="gram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"Маяк" и сбросов радиоактивных отходов в реку </w:t>
      </w:r>
      <w:proofErr w:type="spell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Теча</w:t>
      </w:r>
      <w:proofErr w:type="spell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" и Федеральным </w:t>
      </w:r>
      <w:hyperlink r:id="rId11" w:history="1">
        <w:r w:rsidRPr="003C766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от 10 января 2002 года N 2-ФЗ "О социальных гарантиях гражданам, </w:t>
      </w: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подвергшимся радиационному воздействию вследствие ядерных испытаний на Семипалатинском полигоне";</w:t>
      </w:r>
      <w:proofErr w:type="gramEnd"/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9) члены семей военнослужащих, потерявших кормильца;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11) граждане, уволенные с военной службы или </w:t>
      </w:r>
      <w:proofErr w:type="spell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призывавшиеся</w:t>
      </w:r>
      <w:proofErr w:type="spell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налоговых льгот.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4. Налоговая льгота предоставляется в отношении следующих видов объектов налогообложения: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1) квартира или комната;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2) жилой дом;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3) помещение или сооружение, указанные в подпункте 14 пункта 1 настоящей статьи;</w:t>
      </w:r>
      <w:proofErr w:type="gramEnd"/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 xml:space="preserve">5) гараж или </w:t>
      </w:r>
      <w:proofErr w:type="spellStart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машино</w:t>
      </w:r>
      <w:proofErr w:type="spellEnd"/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-место.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5. Налоговая льгота не предоставляется в отношении объектов налогообложения, указанных в подпункте 2 пункта 2 статьи 406 настоящего Кодекса.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3C766A" w:rsidRP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3C766A" w:rsidRDefault="003C766A" w:rsidP="003C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66A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C766A" w:rsidRPr="003C766A" w:rsidRDefault="003C766A" w:rsidP="003C76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66A">
        <w:rPr>
          <w:rFonts w:ascii="Times New Roman" w:hAnsi="Times New Roman"/>
          <w:sz w:val="28"/>
          <w:szCs w:val="28"/>
        </w:rPr>
        <w:t>Р</w:t>
      </w:r>
      <w:r w:rsidRPr="003C766A">
        <w:rPr>
          <w:rFonts w:ascii="Times New Roman" w:hAnsi="Times New Roman"/>
          <w:sz w:val="28"/>
          <w:szCs w:val="28"/>
        </w:rPr>
        <w:t>ешение вступает в силу с 01.01.2015 года.</w:t>
      </w:r>
    </w:p>
    <w:p w:rsidR="003C766A" w:rsidRDefault="003C766A" w:rsidP="003C766A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 на официальном сайте муниципального образования Стабенского   сельского поселения Смоленского района Смоленской области в сети Интернет.</w:t>
      </w:r>
    </w:p>
    <w:p w:rsidR="003C766A" w:rsidRPr="00D5161F" w:rsidRDefault="003C766A" w:rsidP="003C766A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3C766A" w:rsidRDefault="003C766A" w:rsidP="003C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C766A" w:rsidRDefault="003C766A" w:rsidP="003C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</w:p>
    <w:p w:rsidR="003C766A" w:rsidRPr="006A6ABD" w:rsidRDefault="003C766A" w:rsidP="003C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Глава  муниципального образования </w:t>
      </w:r>
    </w:p>
    <w:p w:rsidR="003C766A" w:rsidRPr="006A6ABD" w:rsidRDefault="003C766A" w:rsidP="003C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Стабенского  сельского поселения </w:t>
      </w:r>
    </w:p>
    <w:p w:rsidR="003C766A" w:rsidRPr="006A6ABD" w:rsidRDefault="003C766A" w:rsidP="003C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Смоленского района   Смоленской области </w:t>
      </w: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ab/>
      </w: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ab/>
      </w: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         </w:t>
      </w: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>Н.В.</w:t>
      </w:r>
      <w:r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</w:t>
      </w: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>Бочулинская</w:t>
      </w:r>
    </w:p>
    <w:p w:rsidR="003C766A" w:rsidRPr="006A6ABD" w:rsidRDefault="003C766A" w:rsidP="003C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</w:p>
    <w:p w:rsidR="001402CF" w:rsidRDefault="001402CF"/>
    <w:sectPr w:rsidR="0014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B2D"/>
    <w:multiLevelType w:val="hybridMultilevel"/>
    <w:tmpl w:val="E52ED156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A7"/>
    <w:rsid w:val="001402CF"/>
    <w:rsid w:val="003C766A"/>
    <w:rsid w:val="00BE6601"/>
    <w:rsid w:val="00E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7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3C766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766A"/>
  </w:style>
  <w:style w:type="character" w:styleId="a4">
    <w:name w:val="Hyperlink"/>
    <w:rsid w:val="003C766A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C766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C76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C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7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3C766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766A"/>
  </w:style>
  <w:style w:type="character" w:styleId="a4">
    <w:name w:val="Hyperlink"/>
    <w:rsid w:val="003C766A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C766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C76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C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?entity_id=490686&amp;entity_id=4906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17/?line_id=135&amp;entity_id=1271218760&amp;entity_id=12712187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7/?line_id=125&amp;entity_id=1271218750&amp;entity_id=1271218750" TargetMode="External"/><Relationship Id="rId11" Type="http://schemas.openxmlformats.org/officeDocument/2006/relationships/hyperlink" Target="consultantplus://offline/ref=20E32F0AFE0E2FF6AB4B598DC78884BE6F45EE8BF58EED3A8652B02A400Eo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E32F0AFE0E2FF6AB4B598DC78884BE6F47EA81FD85ED3A8652B02A400E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32F0AFE0E2FF6AB4B598DC78884BE6F45E387F88DED3A8652B02A400E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2014-12-16T07:51:00Z</cp:lastPrinted>
  <dcterms:created xsi:type="dcterms:W3CDTF">2014-12-16T07:39:00Z</dcterms:created>
  <dcterms:modified xsi:type="dcterms:W3CDTF">2014-12-16T07:51:00Z</dcterms:modified>
</cp:coreProperties>
</file>